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hanging="1"/>
        <w:jc w:val="right"/>
        <w:rPr>
          <w:rFonts w:cs="Arial"/>
          <w:i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>Dodatek nr 7 do SIWZ</w:t>
      </w:r>
    </w:p>
    <w:p>
      <w:pPr>
        <w:pStyle w:val="Normal"/>
        <w:spacing w:lineRule="auto" w:line="276" w:before="0" w:after="0"/>
        <w:ind w:hanging="1"/>
        <w:rPr/>
      </w:pPr>
      <w:r>
        <w:rPr>
          <w:sz w:val="24"/>
          <w:szCs w:val="24"/>
        </w:rPr>
        <w:t>Znak sprawy:</w:t>
      </w:r>
      <w:r>
        <w:rPr>
          <w:rFonts w:cs="Arial"/>
          <w:b/>
          <w:sz w:val="24"/>
          <w:szCs w:val="24"/>
        </w:rPr>
        <w:t xml:space="preserve"> DZPiZ-380-39/2019</w:t>
      </w:r>
    </w:p>
    <w:p>
      <w:pPr>
        <w:pStyle w:val="Normal"/>
        <w:spacing w:lineRule="auto" w:line="276" w:before="0" w:after="0"/>
        <w:ind w:hanging="1"/>
        <w:rPr>
          <w:rFonts w:cs="Arial"/>
          <w:b/>
          <w:b/>
          <w:sz w:val="24"/>
          <w:szCs w:val="24"/>
        </w:rPr>
      </w:pPr>
      <w:r>
        <w:rPr>
          <w:rFonts w:cs="Arial"/>
          <w:b/>
          <w:sz w:val="24"/>
          <w:szCs w:val="24"/>
        </w:rPr>
      </w:r>
    </w:p>
    <w:p>
      <w:pPr>
        <w:pStyle w:val="Normal"/>
        <w:spacing w:lineRule="auto" w:line="276" w:before="360" w:after="160"/>
        <w:jc w:val="center"/>
        <w:rPr>
          <w:rFonts w:cs="Calibri" w:cstheme="minorHAnsi"/>
          <w:b/>
          <w:b/>
          <w:sz w:val="28"/>
          <w:szCs w:val="28"/>
        </w:rPr>
      </w:pPr>
      <w:r>
        <w:rPr>
          <w:rFonts w:cs="Calibri" w:cstheme="minorHAnsi"/>
          <w:b/>
          <w:sz w:val="28"/>
          <w:szCs w:val="28"/>
        </w:rPr>
        <w:t>WYKAZ OSÓB</w:t>
      </w:r>
    </w:p>
    <w:p>
      <w:pPr>
        <w:pStyle w:val="Normal"/>
        <w:spacing w:lineRule="auto" w:line="276"/>
        <w:jc w:val="center"/>
        <w:rPr>
          <w:b/>
          <w:b/>
          <w:bCs/>
          <w:i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skierowanych przez Wykonawcę do realizacji zamówienia publicznego w zakresie niezbędnym do wykazania spełnienia warunku udziału w postępowania, </w:t>
      </w:r>
    </w:p>
    <w:p>
      <w:pPr>
        <w:pStyle w:val="Normal"/>
        <w:spacing w:lineRule="auto" w:line="276"/>
        <w:jc w:val="center"/>
        <w:rPr>
          <w:bCs/>
          <w:i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>tj. wykazania, że Wykonawca dysponuje lub będzie dysponować osobami realizującymi zamówienie:</w:t>
      </w:r>
    </w:p>
    <w:p>
      <w:pPr>
        <w:pStyle w:val="ListParagraph"/>
        <w:numPr>
          <w:ilvl w:val="0"/>
          <w:numId w:val="2"/>
        </w:numPr>
        <w:spacing w:lineRule="auto" w:line="276" w:before="0" w:after="120"/>
        <w:ind w:left="426" w:hanging="425"/>
        <w:rPr>
          <w:sz w:val="24"/>
          <w:szCs w:val="24"/>
        </w:rPr>
      </w:pPr>
      <w:r>
        <w:rPr>
          <w:b/>
          <w:sz w:val="24"/>
          <w:szCs w:val="24"/>
        </w:rPr>
        <w:t>Zespołem projektowym</w:t>
      </w:r>
      <w:r>
        <w:rPr>
          <w:sz w:val="24"/>
          <w:szCs w:val="24"/>
        </w:rPr>
        <w:t xml:space="preserve"> w skład, którego będzie wchodzić minimum:</w:t>
      </w:r>
    </w:p>
    <w:p>
      <w:pPr>
        <w:pStyle w:val="ListParagraph"/>
        <w:numPr>
          <w:ilvl w:val="0"/>
          <w:numId w:val="3"/>
        </w:numPr>
        <w:spacing w:lineRule="auto" w:line="276" w:before="0" w:after="120"/>
        <w:ind w:left="426" w:hanging="425"/>
        <w:jc w:val="both"/>
        <w:rPr/>
      </w:pPr>
      <w:r>
        <w:rPr>
          <w:color w:val="000000"/>
          <w:sz w:val="24"/>
          <w:szCs w:val="24"/>
        </w:rPr>
        <w:t xml:space="preserve">1 (słownie: jedna) osoba posiadająca uprawnienia budowlane bez ograniczeń do projektowania, pozwalające pełnić samodzielne funkcje techniczne w budownictwie </w:t>
        <w:br/>
        <w:t xml:space="preserve">w specjalności konstrukcyjno-budowlanej lub architektonicznej, sprawująca funkcję Kierownika zespołu projektowego oraz posiadająca doświadczenie zawodowe jako projektant w przygotowaniu co najmniej 2 wielobranżowych dokumentacji projektowych robót budowlanych; </w:t>
      </w:r>
    </w:p>
    <w:p>
      <w:pPr>
        <w:pStyle w:val="ListParagraph"/>
        <w:numPr>
          <w:ilvl w:val="0"/>
          <w:numId w:val="3"/>
        </w:numPr>
        <w:spacing w:lineRule="auto" w:line="276" w:before="0" w:after="120"/>
        <w:ind w:left="426" w:hanging="425"/>
        <w:jc w:val="both"/>
        <w:rPr>
          <w:rFonts w:ascii="Calibri" w:hAnsi="Calibri" w:eastAsia="Calibri" w:cs=""/>
          <w:color w:val="000000"/>
          <w:sz w:val="24"/>
          <w:szCs w:val="24"/>
          <w:lang w:val="pl-PL" w:eastAsia="en-US" w:bidi="ar-SA"/>
        </w:rPr>
      </w:pPr>
      <w:r>
        <w:rPr>
          <w:rFonts w:eastAsia="Calibri" w:cs=""/>
          <w:color w:val="000000"/>
          <w:sz w:val="24"/>
          <w:szCs w:val="24"/>
          <w:lang w:val="pl-PL" w:eastAsia="en-US" w:bidi="ar-SA"/>
        </w:rPr>
        <w:t xml:space="preserve">1 (słownie: jedną) osoba posiadająca uprawnienia budowlane do projektowania </w:t>
        <w:br/>
        <w:t xml:space="preserve">w zakresie instalacji sanitarnej; </w:t>
      </w:r>
    </w:p>
    <w:p>
      <w:pPr>
        <w:pStyle w:val="ListParagraph"/>
        <w:numPr>
          <w:ilvl w:val="0"/>
          <w:numId w:val="3"/>
        </w:numPr>
        <w:spacing w:lineRule="auto" w:line="276" w:before="0" w:after="120"/>
        <w:ind w:left="426" w:hanging="425"/>
        <w:jc w:val="both"/>
        <w:rPr/>
      </w:pPr>
      <w:r>
        <w:rPr>
          <w:rFonts w:cs="Calibri" w:cstheme="minorHAnsi"/>
        </w:rPr>
        <w:t xml:space="preserve">1 (słownie: jedna) osoba posiadająca uprawnienia budowlane do projektowania w zakresie sieci, instalacji i urządzeń elektrycznych i elektroenergetycznych; </w:t>
      </w:r>
    </w:p>
    <w:p>
      <w:pPr>
        <w:pStyle w:val="ListParagraph"/>
        <w:numPr>
          <w:ilvl w:val="0"/>
          <w:numId w:val="3"/>
        </w:numPr>
        <w:spacing w:lineRule="auto" w:line="276" w:before="0" w:after="120"/>
        <w:ind w:left="426" w:hanging="425"/>
        <w:jc w:val="both"/>
        <w:rPr/>
      </w:pPr>
      <w:r>
        <w:rPr>
          <w:color w:val="000000"/>
          <w:sz w:val="24"/>
          <w:szCs w:val="24"/>
        </w:rPr>
        <w:t>1 (słownie: jedna) osoba posiadająca certyfikat projektanta systemu okablowania strukturalnego wystawiony przez producenta systemu, który będzie montowany;</w:t>
      </w:r>
    </w:p>
    <w:p>
      <w:pPr>
        <w:pStyle w:val="ListParagraph"/>
        <w:numPr>
          <w:ilvl w:val="0"/>
          <w:numId w:val="2"/>
        </w:numPr>
        <w:spacing w:lineRule="auto" w:line="276" w:before="0" w:after="120"/>
        <w:ind w:left="426" w:hanging="425"/>
        <w:rPr>
          <w:sz w:val="24"/>
          <w:szCs w:val="24"/>
        </w:rPr>
      </w:pPr>
      <w:r>
        <w:rPr>
          <w:b/>
          <w:sz w:val="24"/>
          <w:szCs w:val="24"/>
        </w:rPr>
        <w:t>Zespołem wykonawczym</w:t>
      </w:r>
      <w:r>
        <w:rPr>
          <w:sz w:val="24"/>
          <w:szCs w:val="24"/>
        </w:rPr>
        <w:t xml:space="preserve"> w skład, którego będzie wchodzić minimum:</w:t>
      </w:r>
    </w:p>
    <w:p>
      <w:pPr>
        <w:pStyle w:val="ListParagraph"/>
        <w:numPr>
          <w:ilvl w:val="0"/>
          <w:numId w:val="1"/>
        </w:numPr>
        <w:spacing w:lineRule="auto" w:line="276" w:before="0" w:after="120"/>
        <w:ind w:left="426" w:hanging="425"/>
        <w:jc w:val="both"/>
        <w:rPr/>
      </w:pPr>
      <w:r>
        <w:rPr>
          <w:rFonts w:cs="Calibri" w:cstheme="minorHAnsi"/>
          <w:color w:val="000000"/>
          <w:sz w:val="24"/>
          <w:szCs w:val="24"/>
        </w:rPr>
        <w:t>1 (słownie: jedna) osoba pełniąca funkcję Kierownika budowy posiadająca uprawnienia budowlane bez ograniczeń do kierowania robotami budowlanymi, pozwalające pełnić samodzielne funkcje techniczne w budownictwie w specjalności konstrukcyjno-budowlanej oraz posiadająca doświadczenie zawodowe jako kierownik budowy w co najmniej 1 robotach budowlanych polegających na przebudowie lub modernizacji pomieszczeń technicznych</w:t>
      </w:r>
    </w:p>
    <w:p>
      <w:pPr>
        <w:pStyle w:val="ListParagraph"/>
        <w:numPr>
          <w:ilvl w:val="0"/>
          <w:numId w:val="1"/>
        </w:numPr>
        <w:spacing w:lineRule="auto" w:line="276" w:before="0" w:after="120"/>
        <w:ind w:left="426" w:hanging="425"/>
        <w:jc w:val="both"/>
        <w:rPr/>
      </w:pPr>
      <w:r>
        <w:rPr>
          <w:rFonts w:cs="Calibri" w:cstheme="minorHAnsi"/>
          <w:color w:val="000000"/>
          <w:sz w:val="24"/>
          <w:szCs w:val="24"/>
        </w:rPr>
        <w:t>1 (słownie: jedna) osoba posiadająca uprawnienia w zakresie dozoru instalacji i urządzeń elektrycznych i sieci elektroenergetycznych do 1kV;</w:t>
      </w:r>
    </w:p>
    <w:p>
      <w:pPr>
        <w:pStyle w:val="ListParagraph"/>
        <w:numPr>
          <w:ilvl w:val="0"/>
          <w:numId w:val="1"/>
        </w:numPr>
        <w:spacing w:lineRule="auto" w:line="276" w:before="0" w:after="120"/>
        <w:ind w:left="426" w:hanging="425"/>
        <w:jc w:val="both"/>
        <w:rPr/>
      </w:pPr>
      <w:r>
        <w:rPr>
          <w:rFonts w:cs="Calibri" w:cstheme="minorHAnsi"/>
          <w:color w:val="000000"/>
          <w:sz w:val="24"/>
          <w:szCs w:val="24"/>
        </w:rPr>
        <w:t xml:space="preserve">1 (słownie: jedną) osoba posiadająca uprawnienia w zakresie eksploatacji instalacji </w:t>
        <w:br/>
        <w:t>i urządzeń elektrycznych i sieci elektroenergetycznych do 1kV;</w:t>
      </w:r>
    </w:p>
    <w:p>
      <w:pPr>
        <w:pStyle w:val="ListParagraph"/>
        <w:numPr>
          <w:ilvl w:val="0"/>
          <w:numId w:val="1"/>
        </w:numPr>
        <w:spacing w:lineRule="auto" w:line="276" w:before="0" w:after="120"/>
        <w:ind w:left="426" w:hanging="425"/>
        <w:jc w:val="both"/>
        <w:rPr/>
      </w:pPr>
      <w:r>
        <w:rPr>
          <w:rFonts w:cs="Calibri" w:cstheme="minorHAnsi"/>
          <w:color w:val="000000"/>
          <w:sz w:val="24"/>
          <w:szCs w:val="24"/>
        </w:rPr>
        <w:t>2 (słownie: dwie) osoby posiadające certyfikat instalatora okablowania strukturalnego, wystawiony przez producenta systemu, który będzie montowany.</w:t>
      </w:r>
    </w:p>
    <w:p>
      <w:pPr>
        <w:pStyle w:val="Normal"/>
        <w:spacing w:lineRule="auto" w:line="276" w:before="1200" w:after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</w:t>
      </w:r>
      <w:r>
        <w:rPr>
          <w:bCs/>
          <w:iCs/>
          <w:sz w:val="20"/>
          <w:szCs w:val="20"/>
        </w:rPr>
        <w:t>..</w:t>
      </w:r>
    </w:p>
    <w:p>
      <w:pPr>
        <w:pStyle w:val="Normal"/>
        <w:spacing w:lineRule="auto" w:line="276"/>
        <w:rPr>
          <w:rFonts w:cs="Calibri" w:cstheme="minorHAnsi"/>
          <w:sz w:val="20"/>
          <w:szCs w:val="20"/>
          <w:u w:val="single"/>
        </w:rPr>
      </w:pPr>
      <w:r>
        <w:rPr>
          <w:bCs/>
          <w:iCs/>
          <w:sz w:val="20"/>
          <w:szCs w:val="20"/>
        </w:rPr>
        <w:t>(nazwa i adres wykonawcy)</w:t>
      </w:r>
    </w:p>
    <w:p>
      <w:pPr>
        <w:pStyle w:val="Normal"/>
        <w:tabs>
          <w:tab w:val="left" w:pos="709" w:leader="none"/>
        </w:tabs>
        <w:spacing w:lineRule="auto" w:line="276" w:before="0" w:after="240"/>
        <w:jc w:val="both"/>
        <w:rPr/>
      </w:pPr>
      <w:r>
        <w:rPr>
          <w:rFonts w:cs="Calibri" w:cstheme="minorHAnsi"/>
          <w:sz w:val="24"/>
          <w:szCs w:val="24"/>
        </w:rPr>
        <w:t xml:space="preserve">Przystępując do postępowania o udzielenie zamówienia publicznego prowadzonego przez Samodzielny Publiczny Zespół Zakładów Opieki Zdrowotnej w Staszowie na </w:t>
      </w:r>
      <w:r>
        <w:rPr>
          <w:rFonts w:cs="Calibri"/>
          <w:b/>
          <w:i/>
          <w:sz w:val="24"/>
          <w:szCs w:val="24"/>
        </w:rPr>
        <w:t>M</w:t>
      </w:r>
      <w:r>
        <w:rPr>
          <w:rFonts w:cs="Calibri" w:cstheme="minorHAnsi"/>
          <w:b/>
          <w:bCs/>
          <w:i/>
          <w:iCs/>
          <w:sz w:val="24"/>
          <w:szCs w:val="24"/>
        </w:rPr>
        <w:t>odernizacja pomieszczeń serwerowni SP ZZOZ w Staszowie w formule „zaprojektuj i wybuduj”</w:t>
      </w:r>
      <w:bookmarkStart w:id="0" w:name="_GoBack"/>
      <w:bookmarkEnd w:id="0"/>
      <w:r>
        <w:rPr>
          <w:rFonts w:cs="Calibri" w:cstheme="minorHAnsi"/>
          <w:bCs/>
          <w:iCs/>
          <w:sz w:val="24"/>
          <w:szCs w:val="24"/>
        </w:rPr>
        <w:t>, składam Wykaz osób:</w:t>
      </w:r>
    </w:p>
    <w:tbl>
      <w:tblPr>
        <w:tblW w:w="9640" w:type="dxa"/>
        <w:jc w:val="left"/>
        <w:tblInd w:w="-1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5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426"/>
        <w:gridCol w:w="1700"/>
        <w:gridCol w:w="3544"/>
        <w:gridCol w:w="2124"/>
        <w:gridCol w:w="1846"/>
      </w:tblGrid>
      <w:tr>
        <w:trPr>
          <w:trHeight w:val="854" w:hRule="atLeast"/>
          <w:cantSplit w:val="true"/>
        </w:trPr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Calibri" w:hAnsi="Calibri" w:cs="Calibri"/>
                <w:b/>
                <w:b/>
              </w:rPr>
            </w:pPr>
            <w:r>
              <w:rPr>
                <w:rFonts w:cs="Calibri" w:cstheme="minorHAnsi"/>
                <w:b/>
                <w:bCs/>
                <w:iCs/>
              </w:rPr>
              <w:t xml:space="preserve"> </w:t>
            </w:r>
            <w:r>
              <w:rPr>
                <w:rFonts w:cs="Calibri"/>
                <w:b/>
              </w:rPr>
              <w:t>Lp.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b/>
                <w:b/>
              </w:rPr>
            </w:pPr>
            <w:r>
              <w:rPr>
                <w:rFonts w:cs="Calibri"/>
                <w:b/>
              </w:rPr>
              <w:t>Imię i nazwisko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0" w:type="dxa"/>
            </w:tcMar>
            <w:vAlign w:val="center"/>
          </w:tcPr>
          <w:p>
            <w:pPr>
              <w:pStyle w:val="Default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Informacja o kwalifikacjach, uprawnieniach i doświadczeniu</w:t>
            </w:r>
          </w:p>
        </w:tc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b/>
                <w:b/>
              </w:rPr>
            </w:pPr>
            <w:r>
              <w:rPr>
                <w:rFonts w:cs="Calibri"/>
                <w:b/>
              </w:rPr>
              <w:t>Funkcja pełniona podczas realizacji zamówienia</w:t>
            </w:r>
          </w:p>
        </w:tc>
        <w:tc>
          <w:tcPr>
            <w:tcW w:w="1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Calibri" w:hAnsi="Calibri"/>
                <w:b/>
                <w:b/>
                <w:bCs/>
              </w:rPr>
            </w:pPr>
            <w:r>
              <w:rPr>
                <w:b/>
                <w:bCs/>
              </w:rPr>
              <w:t>Podstawa dysponowania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b/>
                <w:b/>
              </w:rPr>
            </w:pPr>
            <w:r>
              <w:rPr>
                <w:bCs/>
              </w:rPr>
              <w:t>(wykonawca/ inny podmiot)</w:t>
            </w:r>
          </w:p>
        </w:tc>
      </w:tr>
      <w:tr>
        <w:trPr>
          <w:trHeight w:val="427" w:hRule="atLeast"/>
          <w:cantSplit w:val="true"/>
        </w:trPr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color="auto" w:fill="auto" w:val="clear"/>
            <w:tcMar>
              <w:left w:w="5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1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</w:tr>
      <w:tr>
        <w:trPr>
          <w:trHeight w:val="427" w:hRule="atLeast"/>
          <w:cantSplit w:val="true"/>
        </w:trPr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color="auto" w:fill="auto" w:val="clear"/>
            <w:tcMar>
              <w:left w:w="5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1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</w:tr>
      <w:tr>
        <w:trPr>
          <w:trHeight w:val="427" w:hRule="atLeast"/>
          <w:cantSplit w:val="true"/>
        </w:trPr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color="auto" w:fill="auto" w:val="clear"/>
            <w:tcMar>
              <w:left w:w="5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1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</w:tr>
      <w:tr>
        <w:trPr>
          <w:trHeight w:val="427" w:hRule="atLeast"/>
          <w:cantSplit w:val="true"/>
        </w:trPr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color="auto" w:fill="auto" w:val="clear"/>
            <w:tcMar>
              <w:left w:w="5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1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</w:tr>
      <w:tr>
        <w:trPr>
          <w:trHeight w:val="427" w:hRule="atLeast"/>
          <w:cantSplit w:val="true"/>
        </w:trPr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color="auto" w:fill="auto" w:val="clear"/>
            <w:tcMar>
              <w:left w:w="5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1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</w:tr>
      <w:tr>
        <w:trPr>
          <w:trHeight w:val="427" w:hRule="atLeast"/>
          <w:cantSplit w:val="true"/>
        </w:trPr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color="auto" w:fill="auto" w:val="clear"/>
            <w:tcMar>
              <w:left w:w="5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1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</w:tr>
      <w:tr>
        <w:trPr>
          <w:trHeight w:val="427" w:hRule="atLeast"/>
          <w:cantSplit w:val="true"/>
        </w:trPr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color="auto" w:fill="auto" w:val="clear"/>
            <w:tcMar>
              <w:left w:w="5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1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</w:tr>
    </w:tbl>
    <w:p>
      <w:pPr>
        <w:pStyle w:val="Normal"/>
        <w:tabs>
          <w:tab w:val="left" w:pos="284" w:leader="none"/>
        </w:tabs>
        <w:spacing w:before="120" w:after="160"/>
        <w:ind w:left="284" w:hanging="284"/>
        <w:rPr>
          <w:rFonts w:ascii="Calibri" w:hAnsi="Calibri"/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>UWAGA:</w:t>
      </w:r>
    </w:p>
    <w:p>
      <w:pPr>
        <w:pStyle w:val="Normal"/>
        <w:tabs>
          <w:tab w:val="left" w:pos="284" w:leader="none"/>
        </w:tabs>
        <w:ind w:left="284" w:hanging="0"/>
        <w:jc w:val="both"/>
        <w:rPr/>
      </w:pPr>
      <w:r>
        <w:rPr>
          <w:i/>
          <w:sz w:val="24"/>
          <w:szCs w:val="24"/>
        </w:rPr>
        <w:t xml:space="preserve">Wykonawca, który będzie polegać na osobach zdolnych do wykonania zamówienia innych podmiotów zobowiązany jest do złożenia </w:t>
      </w:r>
      <w:r>
        <w:rPr>
          <w:b/>
          <w:i/>
          <w:sz w:val="24"/>
          <w:szCs w:val="24"/>
        </w:rPr>
        <w:t>pisemnych zobowiązań</w:t>
      </w:r>
      <w:r>
        <w:rPr>
          <w:i/>
          <w:sz w:val="24"/>
          <w:szCs w:val="24"/>
        </w:rPr>
        <w:t xml:space="preserve"> tych podmiotów do oddania mu do dyspozycji niezbędnych </w:t>
      </w:r>
      <w:r>
        <w:rPr>
          <w:b/>
          <w:i/>
          <w:sz w:val="24"/>
          <w:szCs w:val="24"/>
        </w:rPr>
        <w:t>zasobów</w:t>
      </w:r>
      <w:r>
        <w:rPr>
          <w:i/>
          <w:sz w:val="24"/>
          <w:szCs w:val="24"/>
        </w:rPr>
        <w:t xml:space="preserve"> na okres korzystania z nich przy wykonywaniu zamówienia. </w:t>
      </w:r>
    </w:p>
    <w:p>
      <w:pPr>
        <w:pStyle w:val="Normal"/>
        <w:spacing w:before="960" w:after="0"/>
        <w:rPr>
          <w:rFonts w:ascii="Calibri" w:hAnsi="Calibri" w:cs="Calibri"/>
        </w:rPr>
      </w:pPr>
      <w:r>
        <w:rPr>
          <w:rFonts w:cs="Calibri"/>
        </w:rPr>
        <w:t>..............................................................</w:t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miejscowość i data</w:t>
      </w:r>
    </w:p>
    <w:p>
      <w:pPr>
        <w:pStyle w:val="Normal"/>
        <w:tabs>
          <w:tab w:val="left" w:pos="5670" w:leader="none"/>
        </w:tabs>
        <w:spacing w:before="0" w:after="0"/>
        <w:ind w:left="5670" w:right="68" w:hanging="0"/>
        <w:jc w:val="center"/>
        <w:rPr>
          <w:rFonts w:ascii="Calibri" w:hAnsi="Calibri" w:cs="Calibri"/>
        </w:rPr>
      </w:pPr>
      <w:r>
        <w:rPr>
          <w:rFonts w:cs="Calibri"/>
        </w:rPr>
        <w:t>............................................................</w:t>
      </w:r>
    </w:p>
    <w:p>
      <w:pPr>
        <w:pStyle w:val="Normal"/>
        <w:tabs>
          <w:tab w:val="left" w:pos="5670" w:leader="none"/>
        </w:tabs>
        <w:spacing w:before="0" w:after="0"/>
        <w:ind w:left="5670" w:right="68" w:hanging="0"/>
        <w:jc w:val="center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  <w:t>Podpis/y osoby/osób upoważnionej/ych</w:t>
      </w:r>
    </w:p>
    <w:p>
      <w:pPr>
        <w:pStyle w:val="Normal"/>
        <w:tabs>
          <w:tab w:val="left" w:pos="5670" w:leader="none"/>
        </w:tabs>
        <w:spacing w:before="0" w:after="0"/>
        <w:ind w:left="5670" w:right="68" w:hanging="0"/>
        <w:jc w:val="center"/>
        <w:rPr/>
      </w:pPr>
      <w:r>
        <w:rPr>
          <w:sz w:val="20"/>
          <w:szCs w:val="20"/>
        </w:rPr>
        <w:t>do reprezentowania wykonawcy</w:t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993" w:footer="478" w:bottom="993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307254113"/>
    </w:sdtPr>
    <w:sdtContent>
      <w:p>
        <w:pPr>
          <w:pStyle w:val="Stopka"/>
          <w:jc w:val="center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before="0" w:after="0"/>
      <w:ind w:hanging="1"/>
      <w:rPr>
        <w:lang w:eastAsia="pl-PL"/>
      </w:rPr>
    </w:pPr>
    <w:r>
      <w:rPr/>
      <w:drawing>
        <wp:inline distT="0" distB="0" distL="0" distR="0">
          <wp:extent cx="1028700" cy="438150"/>
          <wp:effectExtent l="0" t="0" r="0" b="0"/>
          <wp:docPr id="1" name="Obraz 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5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eastAsia="pl-PL"/>
      </w:rPr>
      <w:t xml:space="preserve">        </w:t>
    </w:r>
    <w:r>
      <w:rPr>
        <w:lang w:eastAsia="pl-PL"/>
      </w:rPr>
      <w:drawing>
        <wp:inline distT="0" distB="0" distL="0" distR="0">
          <wp:extent cx="1409700" cy="438150"/>
          <wp:effectExtent l="0" t="0" r="0" b="0"/>
          <wp:docPr id="2" name="Obraz 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6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eastAsia="pl-PL"/>
      </w:rPr>
      <w:t xml:space="preserve">        </w:t>
    </w:r>
    <w:r>
      <w:rPr>
        <w:lang w:eastAsia="pl-PL"/>
      </w:rPr>
      <w:drawing>
        <wp:inline distT="0" distB="0" distL="0" distR="0">
          <wp:extent cx="962025" cy="438150"/>
          <wp:effectExtent l="0" t="0" r="0" b="0"/>
          <wp:docPr id="3" name="Obraz 7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7" descr="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eastAsia="pl-PL"/>
      </w:rPr>
      <w:t xml:space="preserve">        </w:t>
    </w:r>
    <w:r>
      <w:rPr>
        <w:lang w:eastAsia="pl-PL"/>
      </w:rPr>
      <w:drawing>
        <wp:inline distT="0" distB="0" distL="0" distR="0">
          <wp:extent cx="1457325" cy="438150"/>
          <wp:effectExtent l="0" t="0" r="0" b="0"/>
          <wp:docPr id="4" name="Obraz 8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8" descr=""/>
                  <pic:cNvPicPr>
                    <a:picLocks noChangeAspect="1" noChangeArrowheads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Normal"/>
      <w:spacing w:before="0" w:after="0"/>
      <w:ind w:hanging="1"/>
      <w:rPr>
        <w:rFonts w:cs="Arial"/>
        <w:i/>
        <w:i/>
      </w:rPr>
    </w:pPr>
    <w:r>
      <w:rPr>
        <w:rFonts w:cs="Arial"/>
        <w:i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"/>
      <w:lvlJc w:val="left"/>
      <w:pPr>
        <w:ind w:left="1571" w:hanging="360"/>
      </w:pPr>
      <w:rPr>
        <w:rFonts w:ascii="Wingdings" w:hAnsi="Wingdings" w:cs="Wingdings" w:hint="default"/>
        <w:sz w:val="24"/>
        <w:rFonts w:cs="Wingdings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"/>
      <w:lvlJc w:val="left"/>
      <w:pPr>
        <w:ind w:left="2138" w:hanging="360"/>
      </w:pPr>
      <w:rPr>
        <w:rFonts w:ascii="Wingdings" w:hAnsi="Wingdings" w:cs="Wingdings" w:hint="default"/>
        <w:sz w:val="24"/>
        <w:rFonts w:cs="Wingdings"/>
      </w:rPr>
    </w:lvl>
    <w:lvl w:ilvl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bullet"/>
      <w:lvlText w:val=""/>
      <w:lvlJc w:val="left"/>
      <w:pPr>
        <w:ind w:left="1712" w:hanging="360"/>
      </w:pPr>
      <w:rPr>
        <w:rFonts w:ascii="Wingdings" w:hAnsi="Wingdings" w:cs="Wingdings" w:hint="default"/>
        <w:sz w:val="24"/>
        <w:rFonts w:cs="Wingdings"/>
        <w:color w:val="00000A"/>
      </w:rPr>
    </w:lvl>
    <w:lvl w:ilvl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3152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872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312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6032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472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TytuZnak" w:customStyle="1">
    <w:name w:val="Tytuł Znak"/>
    <w:basedOn w:val="DefaultParagraphFont"/>
    <w:link w:val="Tytu"/>
    <w:uiPriority w:val="10"/>
    <w:qFormat/>
    <w:rsid w:val="00cc3894"/>
    <w:rPr>
      <w:rFonts w:ascii="Calibri Light" w:hAnsi="Calibri Light" w:eastAsia="" w:cs="" w:asciiTheme="majorHAnsi" w:cstheme="majorBidi" w:eastAsiaTheme="majorEastAsia" w:hAnsiTheme="majorHAnsi"/>
      <w:spacing w:val="-10"/>
      <w:sz w:val="56"/>
      <w:szCs w:val="56"/>
    </w:rPr>
  </w:style>
  <w:style w:type="character" w:styleId="AkapitzlistZnak" w:customStyle="1">
    <w:name w:val="Akapit z listą Znak"/>
    <w:basedOn w:val="DefaultParagraphFont"/>
    <w:link w:val="Akapitzlist"/>
    <w:uiPriority w:val="34"/>
    <w:qFormat/>
    <w:locked/>
    <w:rsid w:val="00475d8d"/>
    <w:rPr/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b w:val="false"/>
    </w:rPr>
  </w:style>
  <w:style w:type="character" w:styleId="ListLabel3">
    <w:name w:val="ListLabel 3"/>
    <w:qFormat/>
    <w:rPr>
      <w:i w:val="false"/>
    </w:rPr>
  </w:style>
  <w:style w:type="character" w:styleId="ListLabel4">
    <w:name w:val="ListLabel 4"/>
    <w:qFormat/>
    <w:rPr>
      <w:rFonts w:cs="Times New Roman"/>
      <w:b w:val="false"/>
      <w:i w:val="false"/>
      <w:strike w:val="false"/>
      <w:dstrike w:val="false"/>
      <w:color w:val="00000A"/>
      <w:sz w:val="24"/>
      <w:szCs w:val="24"/>
    </w:rPr>
  </w:style>
  <w:style w:type="character" w:styleId="ListLabel5">
    <w:name w:val="ListLabel 5"/>
    <w:qFormat/>
    <w:rPr>
      <w:rFonts w:eastAsia="Times New Roman" w:cs="Calibri"/>
      <w:b w:val="false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  <w:b w:val="false"/>
      <w:i w:val="false"/>
      <w:sz w:val="24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eastAsia="Times New Roman" w:cs="Times New Roman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eastAsia="Times New Roman" w:cs="Times New Roman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eastAsia="Times New Roman" w:cs="Times New Roman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eastAsia="Times New Roman" w:cs="Times New Roman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eastAsia="Times New Roman" w:cs="Times New Roman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Courier New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Courier New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Courier New"/>
    </w:rPr>
  </w:style>
  <w:style w:type="character" w:styleId="ListLabel47">
    <w:name w:val="ListLabel 47"/>
    <w:qFormat/>
    <w:rPr>
      <w:rFonts w:cs="Courier New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Courier New"/>
    </w:rPr>
  </w:style>
  <w:style w:type="character" w:styleId="ListLabel50">
    <w:name w:val="ListLabel 50"/>
    <w:qFormat/>
    <w:rPr>
      <w:rFonts w:cs="Courier New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Courier New"/>
    </w:rPr>
  </w:style>
  <w:style w:type="character" w:styleId="ListLabel53">
    <w:name w:val="ListLabel 53"/>
    <w:qFormat/>
    <w:rPr>
      <w:rFonts w:cs="Courier New"/>
    </w:rPr>
  </w:style>
  <w:style w:type="character" w:styleId="ListLabel54">
    <w:name w:val="ListLabel 54"/>
    <w:qFormat/>
    <w:rPr>
      <w:rFonts w:cs="Courier New"/>
    </w:rPr>
  </w:style>
  <w:style w:type="character" w:styleId="ListLabel55">
    <w:name w:val="ListLabel 55"/>
    <w:qFormat/>
    <w:rPr>
      <w:rFonts w:cs="Courier New"/>
    </w:rPr>
  </w:style>
  <w:style w:type="character" w:styleId="ListLabel56">
    <w:name w:val="ListLabel 56"/>
    <w:qFormat/>
    <w:rPr>
      <w:rFonts w:cs="Courier New"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color w:val="00000A"/>
      <w:sz w:val="24"/>
    </w:rPr>
  </w:style>
  <w:style w:type="character" w:styleId="ListLabel59">
    <w:name w:val="ListLabel 59"/>
    <w:qFormat/>
    <w:rPr>
      <w:rFonts w:cs="Courier New"/>
    </w:rPr>
  </w:style>
  <w:style w:type="character" w:styleId="ListLabel60">
    <w:name w:val="ListLabel 60"/>
    <w:qFormat/>
    <w:rPr>
      <w:rFonts w:cs="Courier New"/>
    </w:rPr>
  </w:style>
  <w:style w:type="character" w:styleId="ListLabel61">
    <w:name w:val="ListLabel 61"/>
    <w:qFormat/>
    <w:rPr>
      <w:rFonts w:cs="Courier New"/>
    </w:rPr>
  </w:style>
  <w:style w:type="character" w:styleId="Znakiprzypiswkocowych">
    <w:name w:val="Znaki przypisów końcowych"/>
    <w:qFormat/>
    <w:rPr/>
  </w:style>
  <w:style w:type="character" w:styleId="ListLabel62">
    <w:name w:val="ListLabel 62"/>
    <w:qFormat/>
    <w:rPr>
      <w:rFonts w:cs="Wingdings"/>
      <w:sz w:val="24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Wingdings"/>
    </w:rPr>
  </w:style>
  <w:style w:type="character" w:styleId="ListLabel65">
    <w:name w:val="ListLabel 65"/>
    <w:qFormat/>
    <w:rPr>
      <w:rFonts w:cs="Symbol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Wingdings"/>
    </w:rPr>
  </w:style>
  <w:style w:type="character" w:styleId="ListLabel68">
    <w:name w:val="ListLabel 68"/>
    <w:qFormat/>
    <w:rPr>
      <w:rFonts w:cs="Symbol"/>
    </w:rPr>
  </w:style>
  <w:style w:type="character" w:styleId="ListLabel69">
    <w:name w:val="ListLabel 69"/>
    <w:qFormat/>
    <w:rPr>
      <w:rFonts w:cs="Courier New"/>
    </w:rPr>
  </w:style>
  <w:style w:type="character" w:styleId="ListLabel70">
    <w:name w:val="ListLabel 70"/>
    <w:qFormat/>
    <w:rPr>
      <w:rFonts w:cs="Wingdings"/>
    </w:rPr>
  </w:style>
  <w:style w:type="character" w:styleId="ListLabel71">
    <w:name w:val="ListLabel 71"/>
    <w:qFormat/>
    <w:rPr>
      <w:rFonts w:cs="Wingdings"/>
      <w:sz w:val="24"/>
    </w:rPr>
  </w:style>
  <w:style w:type="character" w:styleId="ListLabel72">
    <w:name w:val="ListLabel 72"/>
    <w:qFormat/>
    <w:rPr>
      <w:rFonts w:cs="Courier New"/>
    </w:rPr>
  </w:style>
  <w:style w:type="character" w:styleId="ListLabel73">
    <w:name w:val="ListLabel 73"/>
    <w:qFormat/>
    <w:rPr>
      <w:rFonts w:cs="Wingdings"/>
    </w:rPr>
  </w:style>
  <w:style w:type="character" w:styleId="ListLabel74">
    <w:name w:val="ListLabel 74"/>
    <w:qFormat/>
    <w:rPr>
      <w:rFonts w:cs="Symbol"/>
    </w:rPr>
  </w:style>
  <w:style w:type="character" w:styleId="ListLabel75">
    <w:name w:val="ListLabel 75"/>
    <w:qFormat/>
    <w:rPr>
      <w:rFonts w:cs="Courier New"/>
    </w:rPr>
  </w:style>
  <w:style w:type="character" w:styleId="ListLabel76">
    <w:name w:val="ListLabel 76"/>
    <w:qFormat/>
    <w:rPr>
      <w:rFonts w:cs="Wingdings"/>
    </w:rPr>
  </w:style>
  <w:style w:type="character" w:styleId="ListLabel77">
    <w:name w:val="ListLabel 77"/>
    <w:qFormat/>
    <w:rPr>
      <w:rFonts w:cs="Symbol"/>
    </w:rPr>
  </w:style>
  <w:style w:type="character" w:styleId="ListLabel78">
    <w:name w:val="ListLabel 78"/>
    <w:qFormat/>
    <w:rPr>
      <w:rFonts w:cs="Courier New"/>
    </w:rPr>
  </w:style>
  <w:style w:type="character" w:styleId="ListLabel79">
    <w:name w:val="ListLabel 79"/>
    <w:qFormat/>
    <w:rPr>
      <w:rFonts w:cs="Wingdings"/>
    </w:rPr>
  </w:style>
  <w:style w:type="character" w:styleId="ListLabel80">
    <w:name w:val="ListLabel 80"/>
    <w:qFormat/>
    <w:rPr>
      <w:rFonts w:ascii="Calibri" w:hAnsi="Calibri" w:cs="Wingdings"/>
      <w:color w:val="00000A"/>
      <w:sz w:val="24"/>
    </w:rPr>
  </w:style>
  <w:style w:type="character" w:styleId="ListLabel81">
    <w:name w:val="ListLabel 81"/>
    <w:qFormat/>
    <w:rPr>
      <w:rFonts w:cs="Courier New"/>
    </w:rPr>
  </w:style>
  <w:style w:type="character" w:styleId="ListLabel82">
    <w:name w:val="ListLabel 82"/>
    <w:qFormat/>
    <w:rPr>
      <w:rFonts w:cs="Wingdings"/>
    </w:rPr>
  </w:style>
  <w:style w:type="character" w:styleId="ListLabel83">
    <w:name w:val="ListLabel 83"/>
    <w:qFormat/>
    <w:rPr>
      <w:rFonts w:cs="Symbol"/>
    </w:rPr>
  </w:style>
  <w:style w:type="character" w:styleId="ListLabel84">
    <w:name w:val="ListLabel 84"/>
    <w:qFormat/>
    <w:rPr>
      <w:rFonts w:cs="Courier New"/>
    </w:rPr>
  </w:style>
  <w:style w:type="character" w:styleId="ListLabel85">
    <w:name w:val="ListLabel 85"/>
    <w:qFormat/>
    <w:rPr>
      <w:rFonts w:cs="Wingdings"/>
    </w:rPr>
  </w:style>
  <w:style w:type="character" w:styleId="ListLabel86">
    <w:name w:val="ListLabel 86"/>
    <w:qFormat/>
    <w:rPr>
      <w:rFonts w:cs="Symbol"/>
    </w:rPr>
  </w:style>
  <w:style w:type="character" w:styleId="ListLabel87">
    <w:name w:val="ListLabel 87"/>
    <w:qFormat/>
    <w:rPr>
      <w:rFonts w:cs="Courier New"/>
    </w:rPr>
  </w:style>
  <w:style w:type="character" w:styleId="ListLabel88">
    <w:name w:val="ListLabel 88"/>
    <w:qFormat/>
    <w:rPr>
      <w:rFonts w:cs="Wingdings"/>
    </w:rPr>
  </w:style>
  <w:style w:type="character" w:styleId="ListLabel89">
    <w:name w:val="ListLabel 89"/>
    <w:qFormat/>
    <w:rPr>
      <w:rFonts w:cs="Wingdings"/>
      <w:sz w:val="24"/>
    </w:rPr>
  </w:style>
  <w:style w:type="character" w:styleId="ListLabel90">
    <w:name w:val="ListLabel 90"/>
    <w:qFormat/>
    <w:rPr>
      <w:rFonts w:cs="Courier New"/>
    </w:rPr>
  </w:style>
  <w:style w:type="character" w:styleId="ListLabel91">
    <w:name w:val="ListLabel 91"/>
    <w:qFormat/>
    <w:rPr>
      <w:rFonts w:cs="Wingdings"/>
    </w:rPr>
  </w:style>
  <w:style w:type="character" w:styleId="ListLabel92">
    <w:name w:val="ListLabel 92"/>
    <w:qFormat/>
    <w:rPr>
      <w:rFonts w:cs="Symbol"/>
    </w:rPr>
  </w:style>
  <w:style w:type="character" w:styleId="ListLabel93">
    <w:name w:val="ListLabel 93"/>
    <w:qFormat/>
    <w:rPr>
      <w:rFonts w:cs="Courier New"/>
    </w:rPr>
  </w:style>
  <w:style w:type="character" w:styleId="ListLabel94">
    <w:name w:val="ListLabel 94"/>
    <w:qFormat/>
    <w:rPr>
      <w:rFonts w:cs="Wingdings"/>
    </w:rPr>
  </w:style>
  <w:style w:type="character" w:styleId="ListLabel95">
    <w:name w:val="ListLabel 95"/>
    <w:qFormat/>
    <w:rPr>
      <w:rFonts w:cs="Symbol"/>
    </w:rPr>
  </w:style>
  <w:style w:type="character" w:styleId="ListLabel96">
    <w:name w:val="ListLabel 96"/>
    <w:qFormat/>
    <w:rPr>
      <w:rFonts w:cs="Courier New"/>
    </w:rPr>
  </w:style>
  <w:style w:type="character" w:styleId="ListLabel97">
    <w:name w:val="ListLabel 97"/>
    <w:qFormat/>
    <w:rPr>
      <w:rFonts w:cs="Wingdings"/>
    </w:rPr>
  </w:style>
  <w:style w:type="character" w:styleId="ListLabel98">
    <w:name w:val="ListLabel 98"/>
    <w:qFormat/>
    <w:rPr>
      <w:rFonts w:cs="Wingdings"/>
      <w:sz w:val="24"/>
    </w:rPr>
  </w:style>
  <w:style w:type="character" w:styleId="ListLabel99">
    <w:name w:val="ListLabel 99"/>
    <w:qFormat/>
    <w:rPr>
      <w:rFonts w:cs="Courier New"/>
    </w:rPr>
  </w:style>
  <w:style w:type="character" w:styleId="ListLabel100">
    <w:name w:val="ListLabel 100"/>
    <w:qFormat/>
    <w:rPr>
      <w:rFonts w:cs="Wingdings"/>
    </w:rPr>
  </w:style>
  <w:style w:type="character" w:styleId="ListLabel101">
    <w:name w:val="ListLabel 101"/>
    <w:qFormat/>
    <w:rPr>
      <w:rFonts w:cs="Symbol"/>
    </w:rPr>
  </w:style>
  <w:style w:type="character" w:styleId="ListLabel102">
    <w:name w:val="ListLabel 102"/>
    <w:qFormat/>
    <w:rPr>
      <w:rFonts w:cs="Courier New"/>
    </w:rPr>
  </w:style>
  <w:style w:type="character" w:styleId="ListLabel103">
    <w:name w:val="ListLabel 103"/>
    <w:qFormat/>
    <w:rPr>
      <w:rFonts w:cs="Wingdings"/>
    </w:rPr>
  </w:style>
  <w:style w:type="character" w:styleId="ListLabel104">
    <w:name w:val="ListLabel 104"/>
    <w:qFormat/>
    <w:rPr>
      <w:rFonts w:cs="Symbol"/>
    </w:rPr>
  </w:style>
  <w:style w:type="character" w:styleId="ListLabel105">
    <w:name w:val="ListLabel 105"/>
    <w:qFormat/>
    <w:rPr>
      <w:rFonts w:cs="Courier New"/>
    </w:rPr>
  </w:style>
  <w:style w:type="character" w:styleId="ListLabel106">
    <w:name w:val="ListLabel 106"/>
    <w:qFormat/>
    <w:rPr>
      <w:rFonts w:cs="Wingdings"/>
    </w:rPr>
  </w:style>
  <w:style w:type="character" w:styleId="ListLabel107">
    <w:name w:val="ListLabel 107"/>
    <w:qFormat/>
    <w:rPr>
      <w:rFonts w:cs="Wingdings"/>
      <w:color w:val="00000A"/>
      <w:sz w:val="24"/>
    </w:rPr>
  </w:style>
  <w:style w:type="character" w:styleId="ListLabel108">
    <w:name w:val="ListLabel 108"/>
    <w:qFormat/>
    <w:rPr>
      <w:rFonts w:cs="Courier New"/>
    </w:rPr>
  </w:style>
  <w:style w:type="character" w:styleId="ListLabel109">
    <w:name w:val="ListLabel 109"/>
    <w:qFormat/>
    <w:rPr>
      <w:rFonts w:cs="Wingdings"/>
    </w:rPr>
  </w:style>
  <w:style w:type="character" w:styleId="ListLabel110">
    <w:name w:val="ListLabel 110"/>
    <w:qFormat/>
    <w:rPr>
      <w:rFonts w:cs="Symbol"/>
    </w:rPr>
  </w:style>
  <w:style w:type="character" w:styleId="ListLabel111">
    <w:name w:val="ListLabel 111"/>
    <w:qFormat/>
    <w:rPr>
      <w:rFonts w:cs="Courier New"/>
    </w:rPr>
  </w:style>
  <w:style w:type="character" w:styleId="ListLabel112">
    <w:name w:val="ListLabel 112"/>
    <w:qFormat/>
    <w:rPr>
      <w:rFonts w:cs="Wingdings"/>
    </w:rPr>
  </w:style>
  <w:style w:type="character" w:styleId="ListLabel113">
    <w:name w:val="ListLabel 113"/>
    <w:qFormat/>
    <w:rPr>
      <w:rFonts w:cs="Symbol"/>
    </w:rPr>
  </w:style>
  <w:style w:type="character" w:styleId="ListLabel114">
    <w:name w:val="ListLabel 114"/>
    <w:qFormat/>
    <w:rPr>
      <w:rFonts w:cs="Courier New"/>
    </w:rPr>
  </w:style>
  <w:style w:type="character" w:styleId="ListLabel115">
    <w:name w:val="ListLabel 115"/>
    <w:qFormat/>
    <w:rPr>
      <w:rFonts w:cs="Wingdings"/>
    </w:rPr>
  </w:style>
  <w:style w:type="character" w:styleId="ListLabel116">
    <w:name w:val="ListLabel 116"/>
    <w:qFormat/>
    <w:rPr>
      <w:rFonts w:cs="Wingdings"/>
      <w:sz w:val="24"/>
    </w:rPr>
  </w:style>
  <w:style w:type="character" w:styleId="ListLabel117">
    <w:name w:val="ListLabel 117"/>
    <w:qFormat/>
    <w:rPr>
      <w:rFonts w:cs="Courier New"/>
    </w:rPr>
  </w:style>
  <w:style w:type="character" w:styleId="ListLabel118">
    <w:name w:val="ListLabel 118"/>
    <w:qFormat/>
    <w:rPr>
      <w:rFonts w:cs="Wingdings"/>
    </w:rPr>
  </w:style>
  <w:style w:type="character" w:styleId="ListLabel119">
    <w:name w:val="ListLabel 119"/>
    <w:qFormat/>
    <w:rPr>
      <w:rFonts w:cs="Symbol"/>
    </w:rPr>
  </w:style>
  <w:style w:type="character" w:styleId="ListLabel120">
    <w:name w:val="ListLabel 120"/>
    <w:qFormat/>
    <w:rPr>
      <w:rFonts w:cs="Courier New"/>
    </w:rPr>
  </w:style>
  <w:style w:type="character" w:styleId="ListLabel121">
    <w:name w:val="ListLabel 121"/>
    <w:qFormat/>
    <w:rPr>
      <w:rFonts w:cs="Wingdings"/>
    </w:rPr>
  </w:style>
  <w:style w:type="character" w:styleId="ListLabel122">
    <w:name w:val="ListLabel 122"/>
    <w:qFormat/>
    <w:rPr>
      <w:rFonts w:cs="Symbol"/>
    </w:rPr>
  </w:style>
  <w:style w:type="character" w:styleId="ListLabel123">
    <w:name w:val="ListLabel 123"/>
    <w:qFormat/>
    <w:rPr>
      <w:rFonts w:cs="Courier New"/>
    </w:rPr>
  </w:style>
  <w:style w:type="character" w:styleId="ListLabel124">
    <w:name w:val="ListLabel 124"/>
    <w:qFormat/>
    <w:rPr>
      <w:rFonts w:cs="Wingdings"/>
    </w:rPr>
  </w:style>
  <w:style w:type="character" w:styleId="ListLabel125">
    <w:name w:val="ListLabel 125"/>
    <w:qFormat/>
    <w:rPr>
      <w:rFonts w:cs="Wingdings"/>
      <w:sz w:val="24"/>
    </w:rPr>
  </w:style>
  <w:style w:type="character" w:styleId="ListLabel126">
    <w:name w:val="ListLabel 126"/>
    <w:qFormat/>
    <w:rPr>
      <w:rFonts w:cs="Courier New"/>
    </w:rPr>
  </w:style>
  <w:style w:type="character" w:styleId="ListLabel127">
    <w:name w:val="ListLabel 127"/>
    <w:qFormat/>
    <w:rPr>
      <w:rFonts w:cs="Wingdings"/>
    </w:rPr>
  </w:style>
  <w:style w:type="character" w:styleId="ListLabel128">
    <w:name w:val="ListLabel 128"/>
    <w:qFormat/>
    <w:rPr>
      <w:rFonts w:cs="Symbol"/>
    </w:rPr>
  </w:style>
  <w:style w:type="character" w:styleId="ListLabel129">
    <w:name w:val="ListLabel 129"/>
    <w:qFormat/>
    <w:rPr>
      <w:rFonts w:cs="Courier New"/>
    </w:rPr>
  </w:style>
  <w:style w:type="character" w:styleId="ListLabel130">
    <w:name w:val="ListLabel 130"/>
    <w:qFormat/>
    <w:rPr>
      <w:rFonts w:cs="Wingdings"/>
    </w:rPr>
  </w:style>
  <w:style w:type="character" w:styleId="ListLabel131">
    <w:name w:val="ListLabel 131"/>
    <w:qFormat/>
    <w:rPr>
      <w:rFonts w:cs="Symbol"/>
    </w:rPr>
  </w:style>
  <w:style w:type="character" w:styleId="ListLabel132">
    <w:name w:val="ListLabel 132"/>
    <w:qFormat/>
    <w:rPr>
      <w:rFonts w:cs="Courier New"/>
    </w:rPr>
  </w:style>
  <w:style w:type="character" w:styleId="ListLabel133">
    <w:name w:val="ListLabel 133"/>
    <w:qFormat/>
    <w:rPr>
      <w:rFonts w:cs="Wingdings"/>
    </w:rPr>
  </w:style>
  <w:style w:type="character" w:styleId="ListLabel134">
    <w:name w:val="ListLabel 134"/>
    <w:qFormat/>
    <w:rPr>
      <w:rFonts w:ascii="Calibri" w:hAnsi="Calibri" w:cs="Wingdings"/>
      <w:color w:val="00000A"/>
      <w:sz w:val="24"/>
    </w:rPr>
  </w:style>
  <w:style w:type="character" w:styleId="ListLabel135">
    <w:name w:val="ListLabel 135"/>
    <w:qFormat/>
    <w:rPr>
      <w:rFonts w:cs="Courier New"/>
    </w:rPr>
  </w:style>
  <w:style w:type="character" w:styleId="ListLabel136">
    <w:name w:val="ListLabel 136"/>
    <w:qFormat/>
    <w:rPr>
      <w:rFonts w:cs="Wingdings"/>
    </w:rPr>
  </w:style>
  <w:style w:type="character" w:styleId="ListLabel137">
    <w:name w:val="ListLabel 137"/>
    <w:qFormat/>
    <w:rPr>
      <w:rFonts w:cs="Symbol"/>
    </w:rPr>
  </w:style>
  <w:style w:type="character" w:styleId="ListLabel138">
    <w:name w:val="ListLabel 138"/>
    <w:qFormat/>
    <w:rPr>
      <w:rFonts w:cs="Courier New"/>
    </w:rPr>
  </w:style>
  <w:style w:type="character" w:styleId="ListLabel139">
    <w:name w:val="ListLabel 139"/>
    <w:qFormat/>
    <w:rPr>
      <w:rFonts w:cs="Wingdings"/>
    </w:rPr>
  </w:style>
  <w:style w:type="character" w:styleId="ListLabel140">
    <w:name w:val="ListLabel 140"/>
    <w:qFormat/>
    <w:rPr>
      <w:rFonts w:cs="Symbol"/>
    </w:rPr>
  </w:style>
  <w:style w:type="character" w:styleId="ListLabel141">
    <w:name w:val="ListLabel 141"/>
    <w:qFormat/>
    <w:rPr>
      <w:rFonts w:cs="Courier New"/>
    </w:rPr>
  </w:style>
  <w:style w:type="character" w:styleId="ListLabel142">
    <w:name w:val="ListLabel 142"/>
    <w:qFormat/>
    <w:rPr>
      <w:rFonts w:cs="Wingdings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link w:val="AkapitzlistZnak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Endnotetext">
    <w:name w:val="endnote text"/>
    <w:basedOn w:val="Normal"/>
    <w:link w:val="Tekstprzypisukocow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Tytu">
    <w:name w:val="Title"/>
    <w:basedOn w:val="Normal"/>
    <w:link w:val="TytuZnak"/>
    <w:uiPriority w:val="10"/>
    <w:qFormat/>
    <w:rsid w:val="00cc3894"/>
    <w:pPr>
      <w:spacing w:lineRule="auto" w:line="240" w:before="0" w:after="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sz w:val="56"/>
      <w:szCs w:val="56"/>
    </w:rPr>
  </w:style>
  <w:style w:type="paragraph" w:styleId="Default" w:customStyle="1">
    <w:name w:val="Default"/>
    <w:qFormat/>
    <w:rsid w:val="0007654e"/>
    <w:pPr>
      <w:widowControl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sz w:val="24"/>
      <w:szCs w:val="24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3.png"/><Relationship Id="rId4" Type="http://schemas.openxmlformats.org/officeDocument/2006/relationships/image" Target="media/image4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8500A-CA41-4E77-ACDC-3499F8A2C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LibreOffice/5.3.2.2$Windows_X86_64 LibreOffice_project/6cd4f1ef626f15116896b1d8e1398b56da0d0ee1</Application>
  <Pages>2</Pages>
  <Words>361</Words>
  <Characters>2746</Characters>
  <CharactersWithSpaces>3098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2019-08-08T14:21:00Z</dcterms:created>
  <dc:creator>Remigiusz Stępień</dc:creator>
  <dc:description/>
  <dc:language>pl-PL</dc:language>
  <cp:lastModifiedBy/>
  <cp:lastPrinted>2019-10-11T09:45:57Z</cp:lastPrinted>
  <dcterms:modified xsi:type="dcterms:W3CDTF">2019-10-11T09:47:07Z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